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94" w14:textId="77777777" w:rsidR="00032C50" w:rsidRDefault="00000000">
      <w:pPr>
        <w:pStyle w:val="Nadpis1"/>
      </w:pPr>
      <w:r>
        <w:t>Oznámenie o spracúvaní osobných údajov</w:t>
      </w:r>
    </w:p>
    <w:p w14:paraId="23E004F3" w14:textId="77777777" w:rsidR="00032C50" w:rsidRDefault="00032C50">
      <w:pPr>
        <w:spacing w:after="80"/>
      </w:pPr>
    </w:p>
    <w:p w14:paraId="642AA84E" w14:textId="77777777" w:rsidR="00032C50" w:rsidRDefault="00000000">
      <w:pPr>
        <w:spacing w:after="160"/>
      </w:pPr>
      <w:r>
        <w:t>V súlade so Zákonom o ochrane osobných údajov (č. 18/2018 Z. z.) a Nariadením Európskeho parlamentu a Rady (EÚ) 2016/679 z 27. apríla 2016 o ochrane fyzických osôb pri spracúvaní osobných údajov a o voľnom pohybe takýchto údajov (GDPR) vás týmto informujeme o spracúvaní vašich osobných údajov.</w:t>
      </w:r>
    </w:p>
    <w:p w14:paraId="5387A3DB" w14:textId="77777777" w:rsidR="00032C50" w:rsidRDefault="00032C50">
      <w:pPr>
        <w:spacing w:after="80"/>
      </w:pPr>
    </w:p>
    <w:p w14:paraId="15A5FB80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1BAE2968" w14:textId="36709F0D" w:rsidR="00032C50" w:rsidRDefault="00000000">
      <w:pPr>
        <w:pStyle w:val="Nadpis2"/>
      </w:pPr>
      <w:r>
        <w:t>Prevádzkovate</w:t>
      </w:r>
      <w:r w:rsidR="00C87315">
        <w:t>lia</w:t>
      </w:r>
      <w:r>
        <w:t xml:space="preserve"> osobných údajov</w:t>
      </w:r>
    </w:p>
    <w:p w14:paraId="03772E56" w14:textId="77777777" w:rsidR="00032C50" w:rsidRDefault="00000000">
      <w:pPr>
        <w:spacing w:after="80"/>
      </w:pPr>
      <w:r>
        <w:rPr>
          <w:b/>
          <w:bCs/>
        </w:rPr>
        <w:t xml:space="preserve">Obchodný názov: </w:t>
      </w:r>
      <w:r>
        <w:t>KAHN KLINIK s. r. o.</w:t>
      </w:r>
    </w:p>
    <w:p w14:paraId="0E394B86" w14:textId="77777777" w:rsidR="00032C50" w:rsidRDefault="00000000">
      <w:pPr>
        <w:spacing w:after="80"/>
      </w:pPr>
      <w:proofErr w:type="spellStart"/>
      <w:r>
        <w:rPr>
          <w:b/>
          <w:bCs/>
        </w:rPr>
        <w:t>Sidlo</w:t>
      </w:r>
      <w:proofErr w:type="spellEnd"/>
      <w:r>
        <w:rPr>
          <w:b/>
          <w:bCs/>
        </w:rPr>
        <w:t xml:space="preserve">: </w:t>
      </w:r>
      <w:proofErr w:type="spellStart"/>
      <w:r>
        <w:t>Laurinská</w:t>
      </w:r>
      <w:proofErr w:type="spellEnd"/>
      <w:r>
        <w:t xml:space="preserve"> 137/9, 811 01 Bratislava - mestská časť Staré Mesto</w:t>
      </w:r>
    </w:p>
    <w:p w14:paraId="47130296" w14:textId="77777777" w:rsidR="00032C50" w:rsidRDefault="00000000">
      <w:pPr>
        <w:spacing w:after="80"/>
      </w:pPr>
      <w:r>
        <w:rPr>
          <w:b/>
          <w:bCs/>
        </w:rPr>
        <w:t xml:space="preserve">IČO: </w:t>
      </w:r>
      <w:r>
        <w:t>55 924 697</w:t>
      </w:r>
    </w:p>
    <w:p w14:paraId="3F570318" w14:textId="77777777" w:rsidR="00032C50" w:rsidRDefault="00000000">
      <w:pPr>
        <w:spacing w:after="80"/>
      </w:pPr>
      <w:r>
        <w:rPr>
          <w:b/>
          <w:bCs/>
        </w:rPr>
        <w:t xml:space="preserve">Obchodný register: </w:t>
      </w:r>
      <w:r>
        <w:t xml:space="preserve">Obchodnom registri vedenom Okresným súdom Bratislava I, Oddiel: </w:t>
      </w:r>
      <w:proofErr w:type="spellStart"/>
      <w:r>
        <w:t>Sro</w:t>
      </w:r>
      <w:proofErr w:type="spellEnd"/>
      <w:r>
        <w:t>, Vložka č. 174755/B</w:t>
      </w:r>
    </w:p>
    <w:p w14:paraId="22E2E3CB" w14:textId="364BEEFC" w:rsidR="00C87315" w:rsidRDefault="00C87315">
      <w:pPr>
        <w:spacing w:after="80"/>
      </w:pPr>
      <w:r>
        <w:t>a</w:t>
      </w:r>
    </w:p>
    <w:p w14:paraId="4C8B1F8C" w14:textId="3E078F62" w:rsidR="00C87315" w:rsidRDefault="00C87315" w:rsidP="00C87315">
      <w:pPr>
        <w:spacing w:after="80"/>
      </w:pPr>
      <w:r>
        <w:rPr>
          <w:b/>
          <w:bCs/>
        </w:rPr>
        <w:t xml:space="preserve">Obchodný názov: </w:t>
      </w:r>
      <w:r>
        <w:t xml:space="preserve">FS </w:t>
      </w:r>
      <w:proofErr w:type="spellStart"/>
      <w:r>
        <w:t>Style</w:t>
      </w:r>
      <w:proofErr w:type="spellEnd"/>
      <w:r>
        <w:t>, s. r. o.</w:t>
      </w:r>
    </w:p>
    <w:p w14:paraId="104624BD" w14:textId="6A7B6FA0" w:rsidR="00C87315" w:rsidRDefault="00C87315" w:rsidP="00C87315">
      <w:pPr>
        <w:spacing w:after="80"/>
      </w:pPr>
      <w:proofErr w:type="spellStart"/>
      <w:r>
        <w:rPr>
          <w:b/>
          <w:bCs/>
        </w:rPr>
        <w:t>Sidlo</w:t>
      </w:r>
      <w:proofErr w:type="spellEnd"/>
      <w:r>
        <w:rPr>
          <w:b/>
          <w:bCs/>
        </w:rPr>
        <w:t xml:space="preserve">: </w:t>
      </w:r>
      <w:r>
        <w:t>Bazalková 2/14905, 821 07 Bratislava - mestská časť Vrakuňa</w:t>
      </w:r>
    </w:p>
    <w:p w14:paraId="6DFC2932" w14:textId="6E76B1F3" w:rsidR="00C87315" w:rsidRDefault="00C87315" w:rsidP="00C87315">
      <w:pPr>
        <w:spacing w:after="80"/>
      </w:pPr>
      <w:r>
        <w:rPr>
          <w:b/>
          <w:bCs/>
        </w:rPr>
        <w:t xml:space="preserve">IČO: </w:t>
      </w:r>
      <w:r>
        <w:t>36 725 595</w:t>
      </w:r>
    </w:p>
    <w:p w14:paraId="32784F68" w14:textId="0750DC2F" w:rsidR="00C87315" w:rsidRDefault="00C87315" w:rsidP="00C87315">
      <w:pPr>
        <w:spacing w:after="80"/>
      </w:pPr>
      <w:r>
        <w:rPr>
          <w:b/>
          <w:bCs/>
        </w:rPr>
        <w:t xml:space="preserve">Obchodný register: </w:t>
      </w:r>
      <w:r>
        <w:t xml:space="preserve">Obchodnom registri vedenom Okresným súdom Bratislava I, Oddiel: </w:t>
      </w:r>
      <w:proofErr w:type="spellStart"/>
      <w:r>
        <w:t>Sro</w:t>
      </w:r>
      <w:proofErr w:type="spellEnd"/>
      <w:r>
        <w:t>, Vložka č. 44117/B</w:t>
      </w:r>
    </w:p>
    <w:p w14:paraId="20C7FC33" w14:textId="77777777" w:rsidR="00C87315" w:rsidRDefault="00C87315">
      <w:pPr>
        <w:spacing w:after="80"/>
      </w:pPr>
    </w:p>
    <w:p w14:paraId="081E77F4" w14:textId="77777777" w:rsidR="00032C50" w:rsidRDefault="00000000">
      <w:pPr>
        <w:spacing w:after="80"/>
      </w:pPr>
      <w:r>
        <w:rPr>
          <w:b/>
          <w:bCs/>
        </w:rPr>
        <w:t xml:space="preserve">Prevádzka kliniky: </w:t>
      </w:r>
      <w:r>
        <w:t xml:space="preserve">OC Bory </w:t>
      </w:r>
      <w:proofErr w:type="spellStart"/>
      <w:r>
        <w:t>Mall</w:t>
      </w:r>
      <w:proofErr w:type="spellEnd"/>
      <w:r>
        <w:t>, Lamač 6780, 841 03 Bratislava</w:t>
      </w:r>
    </w:p>
    <w:p w14:paraId="13EC8304" w14:textId="77777777" w:rsidR="00032C50" w:rsidRDefault="00000000">
      <w:pPr>
        <w:spacing w:after="80"/>
      </w:pPr>
      <w:r>
        <w:rPr>
          <w:b/>
          <w:bCs/>
        </w:rPr>
        <w:t xml:space="preserve">Kontaktný e-mail: </w:t>
      </w:r>
      <w:r>
        <w:t>recepcia@kahnklinikmedical.sk</w:t>
      </w:r>
    </w:p>
    <w:p w14:paraId="736AECD8" w14:textId="2B35EF60" w:rsidR="00032C50" w:rsidRDefault="00000000">
      <w:pPr>
        <w:spacing w:after="80"/>
      </w:pPr>
      <w:r>
        <w:rPr>
          <w:b/>
          <w:bCs/>
        </w:rPr>
        <w:t xml:space="preserve">Kontakt GDPR: </w:t>
      </w:r>
      <w:r w:rsidR="0012438B">
        <w:t>bory</w:t>
      </w:r>
      <w:r>
        <w:t>@kahnklinikmedical.sk</w:t>
      </w:r>
    </w:p>
    <w:p w14:paraId="680D03BE" w14:textId="627C79F4" w:rsidR="00032C50" w:rsidRDefault="00000000">
      <w:pPr>
        <w:spacing w:after="80"/>
      </w:pPr>
      <w:r>
        <w:rPr>
          <w:b/>
          <w:bCs/>
        </w:rPr>
        <w:t xml:space="preserve">Telefón: </w:t>
      </w:r>
      <w:r>
        <w:t>+421</w:t>
      </w:r>
      <w:r w:rsidR="00C87315">
        <w:t> </w:t>
      </w:r>
      <w:r>
        <w:t>91</w:t>
      </w:r>
      <w:r w:rsidR="00C87315">
        <w:t>4</w:t>
      </w:r>
      <w:r w:rsidR="0012438B">
        <w:t> </w:t>
      </w:r>
      <w:r w:rsidR="00C87315">
        <w:t>606</w:t>
      </w:r>
      <w:r w:rsidR="0012438B">
        <w:t xml:space="preserve"> </w:t>
      </w:r>
      <w:r w:rsidR="00C87315">
        <w:t xml:space="preserve">004 </w:t>
      </w:r>
    </w:p>
    <w:p w14:paraId="565571CE" w14:textId="77777777" w:rsidR="00032C50" w:rsidRDefault="00032C50">
      <w:pPr>
        <w:spacing w:after="80"/>
      </w:pPr>
    </w:p>
    <w:p w14:paraId="26FBC740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2417ACCE" w14:textId="77777777" w:rsidR="00032C50" w:rsidRDefault="00000000">
      <w:pPr>
        <w:pStyle w:val="Nadpis2"/>
      </w:pPr>
      <w:r>
        <w:t>Účely spracúvania osobných údajov</w:t>
      </w:r>
    </w:p>
    <w:p w14:paraId="3B4D2A69" w14:textId="77777777" w:rsidR="00032C50" w:rsidRDefault="00000000">
      <w:pPr>
        <w:spacing w:after="160"/>
      </w:pPr>
      <w:r>
        <w:t>Vaše osobné údaje spracúvame na nasledujúce účely:</w:t>
      </w:r>
    </w:p>
    <w:p w14:paraId="1A60D43D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Zápis a aktualizácia zdravotných informácií na základe vyšetrenia a konzultácie.</w:t>
      </w:r>
    </w:p>
    <w:p w14:paraId="0FBAF6B0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Ukladanie zdravotných údajov v súlade s platnou legislatívou o zdravotnej starostlivosti.</w:t>
      </w:r>
    </w:p>
    <w:p w14:paraId="12967F34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Online objednanie klientov na konzultáciu alebo zákrok prostredníctvom kontaktného formulára na webovej stránke.</w:t>
      </w:r>
    </w:p>
    <w:p w14:paraId="329AA963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Spracovanie dočasných dopytov zaslaných prostredníctvom kontaktného formulára.</w:t>
      </w:r>
    </w:p>
    <w:p w14:paraId="7260F6FB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Evidencia a archivácia výsledkov vyšetrení a medicínskych protokolov.</w:t>
      </w:r>
    </w:p>
    <w:p w14:paraId="0CEFE7FC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 xml:space="preserve">Zasielanie </w:t>
      </w:r>
      <w:proofErr w:type="spellStart"/>
      <w:r>
        <w:t>newslettera</w:t>
      </w:r>
      <w:proofErr w:type="spellEnd"/>
      <w:r>
        <w:t xml:space="preserve"> a obchodných oznámení - výlučne na základe výslovného súhlasu.</w:t>
      </w:r>
    </w:p>
    <w:p w14:paraId="6AA35821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Monitorovanie priestorov kliniky kamerovým systémom za účelom ochrany majetku a bezpečnosti osôb.</w:t>
      </w:r>
    </w:p>
    <w:p w14:paraId="1778E2ED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Spracovanie a evidencia uzatvorených zmluvných vzťahov s klientmi.</w:t>
      </w:r>
    </w:p>
    <w:p w14:paraId="13A65805" w14:textId="77777777" w:rsidR="00032C50" w:rsidRDefault="00032C50">
      <w:pPr>
        <w:spacing w:after="80"/>
      </w:pPr>
    </w:p>
    <w:p w14:paraId="6F8B7AF3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54F8B2E3" w14:textId="77777777" w:rsidR="00032C50" w:rsidRDefault="00000000">
      <w:pPr>
        <w:pStyle w:val="Nadpis2"/>
      </w:pPr>
      <w:r>
        <w:t>Dotknuté osoby</w:t>
      </w:r>
    </w:p>
    <w:p w14:paraId="63F39CFB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 xml:space="preserve">Klienti a pacienti kliniky </w:t>
      </w:r>
      <w:proofErr w:type="spellStart"/>
      <w:r>
        <w:t>Kahn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Medical</w:t>
      </w:r>
      <w:proofErr w:type="spellEnd"/>
    </w:p>
    <w:p w14:paraId="13DA4651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Zákonný zástupca pacienta (v prípade neplnoletej osoby)</w:t>
      </w:r>
    </w:p>
    <w:p w14:paraId="37C851F1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Splnomocnenec pacienta</w:t>
      </w:r>
    </w:p>
    <w:p w14:paraId="1AFC4D17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 xml:space="preserve">Návštevníci webovej stránky (v rozsahu </w:t>
      </w:r>
      <w:proofErr w:type="spellStart"/>
      <w:r>
        <w:t>cookies</w:t>
      </w:r>
      <w:proofErr w:type="spellEnd"/>
      <w:r>
        <w:t xml:space="preserve"> - viď Zásady používania </w:t>
      </w:r>
      <w:proofErr w:type="spellStart"/>
      <w:r>
        <w:t>cookies</w:t>
      </w:r>
      <w:proofErr w:type="spellEnd"/>
      <w:r>
        <w:t>)</w:t>
      </w:r>
    </w:p>
    <w:p w14:paraId="5C262A38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 xml:space="preserve">Odberatelia </w:t>
      </w:r>
      <w:proofErr w:type="spellStart"/>
      <w:r>
        <w:t>newslettera</w:t>
      </w:r>
      <w:proofErr w:type="spellEnd"/>
      <w:r>
        <w:t xml:space="preserve"> (výlučne na základe udeleného súhlasu)</w:t>
      </w:r>
    </w:p>
    <w:p w14:paraId="3F2E8F65" w14:textId="77777777" w:rsidR="00032C50" w:rsidRDefault="00032C50">
      <w:pPr>
        <w:spacing w:after="80"/>
      </w:pPr>
    </w:p>
    <w:p w14:paraId="783FE27D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45E0DC95" w14:textId="77777777" w:rsidR="00032C50" w:rsidRDefault="00000000">
      <w:pPr>
        <w:pStyle w:val="Nadpis2"/>
      </w:pPr>
      <w:r>
        <w:t>Právny základ spracúvania</w:t>
      </w:r>
    </w:p>
    <w:p w14:paraId="5E7B0DAE" w14:textId="77777777" w:rsidR="00032C50" w:rsidRDefault="00000000">
      <w:pPr>
        <w:spacing w:after="160"/>
      </w:pPr>
      <w:r>
        <w:t>Spracúvanie osobných údajov je vykonávané na základe nasledujúcich právnych základov:</w:t>
      </w:r>
    </w:p>
    <w:p w14:paraId="31C8A5FA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Zákon c. 576/2004 Z. z. o zdravotnej starostlivosti v znení neskorších predpisov</w:t>
      </w:r>
    </w:p>
    <w:p w14:paraId="79943285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Zákon c. 362/2011 Z. z. o liekoch a zdravotníckych pomôckach v znení neskorších predpisov</w:t>
      </w:r>
    </w:p>
    <w:p w14:paraId="45631C31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Zákon c. 153/2013 Z. z. o národnom informačnom systéme v znení neskorších predpisov</w:t>
      </w:r>
    </w:p>
    <w:p w14:paraId="063D51A8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Zákon c. 580/2004 Z. z. o zdravotnom poistení v znení neskorších predpisov</w:t>
      </w:r>
    </w:p>
    <w:p w14:paraId="797242F0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Nariadenie GDPR - spracúvanie nevyhnutné na plnenie zmluvy (čl. 6 ods. 1 písm. b)</w:t>
      </w:r>
    </w:p>
    <w:p w14:paraId="2F7EF822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Nariadenie GDPR - splnenie zákonnej povinnosti prevádzkovateľa (čl. 6 ods. 1 písm. c)</w:t>
      </w:r>
    </w:p>
    <w:p w14:paraId="35020F70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Súhlas dotknutej osoby - pri spracúvaní na marketingové účely (čl. 6 ods. 1 písm. a)</w:t>
      </w:r>
    </w:p>
    <w:p w14:paraId="2B17026C" w14:textId="77777777" w:rsidR="00032C50" w:rsidRDefault="00032C50">
      <w:pPr>
        <w:spacing w:after="80"/>
      </w:pPr>
    </w:p>
    <w:p w14:paraId="2CC4AEB2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106EA4C1" w14:textId="77777777" w:rsidR="00032C50" w:rsidRDefault="00000000">
      <w:pPr>
        <w:pStyle w:val="Nadpis2"/>
      </w:pPr>
      <w:r>
        <w:t>Rozsah spracúvaných osobných údajov</w:t>
      </w:r>
    </w:p>
    <w:p w14:paraId="7FB33B87" w14:textId="77777777" w:rsidR="00032C50" w:rsidRDefault="00000000">
      <w:pPr>
        <w:spacing w:after="160"/>
      </w:pPr>
      <w:r>
        <w:t>V závislosti od účelu spracúvania spracúvame nasledujúce kategórie údajov:</w:t>
      </w:r>
    </w:p>
    <w:p w14:paraId="19FFABD2" w14:textId="77777777" w:rsidR="00032C50" w:rsidRDefault="00000000">
      <w:pPr>
        <w:pStyle w:val="Nadpis3"/>
      </w:pPr>
      <w:r>
        <w:t>Zdravotné a identifikačné údaje</w:t>
      </w:r>
    </w:p>
    <w:p w14:paraId="006F61D9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Meno, priezvisko, titul, dátum narodenia, pohlavie, rodné číslo</w:t>
      </w:r>
    </w:p>
    <w:p w14:paraId="4C096B0B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Adresa trvalého a prípadne prechodného pobytu</w:t>
      </w:r>
    </w:p>
    <w:p w14:paraId="205C5B18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Telefónne číslo a e-mailová adresa</w:t>
      </w:r>
    </w:p>
    <w:p w14:paraId="121F5B59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Zdravotná anamnéza, diagnózy, výsledky vyšetrení a medicínske záznamy</w:t>
      </w:r>
    </w:p>
    <w:p w14:paraId="58001E93" w14:textId="77777777" w:rsidR="00032C50" w:rsidRDefault="00000000">
      <w:pPr>
        <w:pStyle w:val="Nadpis3"/>
      </w:pPr>
      <w:r>
        <w:t>Kontaktné a zmluvné údaje</w:t>
      </w:r>
    </w:p>
    <w:p w14:paraId="17A1E4EA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Kontaktné údaje zákonného zástupcu alebo splnomocnenca</w:t>
      </w:r>
    </w:p>
    <w:p w14:paraId="38D7B3FC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Údaje potrebné na uzatvorenie a plnenie zmluvy o poskytovaní zdravotnej starostlivosti</w:t>
      </w:r>
    </w:p>
    <w:p w14:paraId="46208F42" w14:textId="77777777" w:rsidR="00032C50" w:rsidRDefault="00000000">
      <w:pPr>
        <w:pStyle w:val="Nadpis3"/>
      </w:pPr>
      <w:r>
        <w:t>Technické a prevádzkové údaje</w:t>
      </w:r>
    </w:p>
    <w:p w14:paraId="6A24A01B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Kamerový záznam z priestorov kliniky (tvár alebo celá postava)</w:t>
      </w:r>
    </w:p>
    <w:p w14:paraId="1A1F1071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 xml:space="preserve">IP adresa, </w:t>
      </w:r>
      <w:proofErr w:type="spellStart"/>
      <w:r>
        <w:t>cookies</w:t>
      </w:r>
      <w:proofErr w:type="spellEnd"/>
      <w:r>
        <w:t xml:space="preserve"> a ďalšie technické údaje pri návšteve webovej stránky</w:t>
      </w:r>
    </w:p>
    <w:p w14:paraId="34C6705B" w14:textId="77777777" w:rsidR="00032C50" w:rsidRDefault="00032C50">
      <w:pPr>
        <w:spacing w:after="80"/>
      </w:pPr>
    </w:p>
    <w:p w14:paraId="3BD11A77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5FF1250A" w14:textId="77777777" w:rsidR="00032C50" w:rsidRDefault="00000000">
      <w:pPr>
        <w:pStyle w:val="Nadpis2"/>
      </w:pPr>
      <w:r>
        <w:t>Doba uchovávania osobných údajov</w:t>
      </w:r>
    </w:p>
    <w:p w14:paraId="4126DA5B" w14:textId="77777777" w:rsidR="00032C50" w:rsidRDefault="00000000">
      <w:pPr>
        <w:spacing w:after="160"/>
      </w:pPr>
      <w:r>
        <w:lastRenderedPageBreak/>
        <w:t>Osobné údaje uchovávame po dobu nevyhnutnú na naplnenie príslušného účelu spracúvania:</w:t>
      </w:r>
    </w:p>
    <w:p w14:paraId="0A93BA37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Zdravotná dokumentácia: v súlade s Archívnym zákonom c. 395/2002 Z. z. a osobitnou zdravotníckou legislatívou (spravidla 20 rokov od posledného záznamu)</w:t>
      </w:r>
    </w:p>
    <w:p w14:paraId="605B8BB2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Kontaktné formuláre: po dobu riešenia dopytu, najdlhšie 1 rok</w:t>
      </w:r>
    </w:p>
    <w:p w14:paraId="330B22F3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proofErr w:type="spellStart"/>
      <w:r>
        <w:t>Newsletter</w:t>
      </w:r>
      <w:proofErr w:type="spellEnd"/>
      <w:r>
        <w:t>: do odvolania súhlasu</w:t>
      </w:r>
    </w:p>
    <w:p w14:paraId="4D48A4B6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Kamerové záznamy: spravidla 7 - 30 dní, pokiaľ nevznikne dôvod na ich dlhšie uchovanie</w:t>
      </w:r>
    </w:p>
    <w:p w14:paraId="76E3AB30" w14:textId="77777777" w:rsidR="00032C50" w:rsidRDefault="00000000">
      <w:pPr>
        <w:spacing w:after="160"/>
      </w:pPr>
      <w:r>
        <w:t>Po uplynutí zákonnej lehoty sú údaje bezpečne zlikvidované a skartované.</w:t>
      </w:r>
    </w:p>
    <w:p w14:paraId="172B3ECF" w14:textId="77777777" w:rsidR="00032C50" w:rsidRDefault="00032C50">
      <w:pPr>
        <w:spacing w:after="80"/>
      </w:pPr>
    </w:p>
    <w:p w14:paraId="7115541A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5A485F88" w14:textId="77777777" w:rsidR="00032C50" w:rsidRDefault="00000000">
      <w:pPr>
        <w:pStyle w:val="Nadpis2"/>
      </w:pPr>
      <w:r>
        <w:t>Príjemcovia osobných údajov</w:t>
      </w:r>
    </w:p>
    <w:p w14:paraId="2585C870" w14:textId="77777777" w:rsidR="00032C50" w:rsidRDefault="00000000">
      <w:pPr>
        <w:spacing w:after="160"/>
      </w:pPr>
      <w:r>
        <w:t>Vaše osobné údaje môžu byť poskytnuté nasledujúcim subjektom:</w:t>
      </w:r>
    </w:p>
    <w:p w14:paraId="186736F9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Zdravotné poisťovne a Sociálna poisťovňa - v rozsahu vyžadovanom zákonom</w:t>
      </w:r>
    </w:p>
    <w:p w14:paraId="4AB4B078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Národné centrum zdravotníckych informácií</w:t>
      </w:r>
    </w:p>
    <w:p w14:paraId="10E2C669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Úrad pre dohľad nad zdravotnou starostlivosťou</w:t>
      </w:r>
    </w:p>
    <w:p w14:paraId="66E26350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Ministerstvo zdravotníctva SR</w:t>
      </w:r>
    </w:p>
    <w:p w14:paraId="1608E49C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Orgány štátnej správy a verejnej moci pri výkone kontroly a dozoru</w:t>
      </w:r>
    </w:p>
    <w:p w14:paraId="6E36E167" w14:textId="77777777" w:rsidR="00032C50" w:rsidRDefault="00000000">
      <w:pPr>
        <w:pStyle w:val="Odsekzoznamu"/>
        <w:numPr>
          <w:ilvl w:val="0"/>
          <w:numId w:val="3"/>
        </w:numPr>
        <w:spacing w:after="80"/>
      </w:pPr>
      <w:r>
        <w:t>Externé laboratóriá a diagnostické pracoviská - v rozsahu nevyhnutnom pre poskytnutie zdravotnej starostlivosti</w:t>
      </w:r>
    </w:p>
    <w:p w14:paraId="4A72171E" w14:textId="77777777" w:rsidR="00032C50" w:rsidRDefault="00000000">
      <w:pPr>
        <w:spacing w:after="160"/>
      </w:pPr>
      <w:r>
        <w:t>Osobné údaje sa nezverejňujú. Prenos do tretích krajín mimo EÚ/EHP sa nevykonáva.</w:t>
      </w:r>
    </w:p>
    <w:p w14:paraId="15EDA68E" w14:textId="77777777" w:rsidR="00032C50" w:rsidRDefault="00032C50">
      <w:pPr>
        <w:spacing w:after="80"/>
      </w:pPr>
    </w:p>
    <w:p w14:paraId="591B4218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05C36884" w14:textId="77777777" w:rsidR="00032C50" w:rsidRDefault="00000000">
      <w:pPr>
        <w:pStyle w:val="Nadpis2"/>
      </w:pPr>
      <w:r>
        <w:t>Práva dotknutých osôb</w:t>
      </w:r>
    </w:p>
    <w:p w14:paraId="348D429B" w14:textId="77777777" w:rsidR="00032C50" w:rsidRDefault="00000000">
      <w:pPr>
        <w:spacing w:after="160"/>
      </w:pPr>
      <w:r>
        <w:t>V súvislosti so spracúvaním vašich osobných údajov máte nasledujúce práva:</w:t>
      </w:r>
    </w:p>
    <w:p w14:paraId="2A41060F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 prístup - máte právo vedieť, aké údaje o vás spracúvame.</w:t>
      </w:r>
    </w:p>
    <w:p w14:paraId="1B922772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 opravu - môžete požiadať o opravu nesprávnych alebo neúplných údajov.</w:t>
      </w:r>
    </w:p>
    <w:p w14:paraId="51000A84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 vymazanie - môžete požiadať o vymazanie údajov, pokiaľ neexistuje zákonný dôvod na ich ďalšie uchovávanie.</w:t>
      </w:r>
    </w:p>
    <w:p w14:paraId="09A05C72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 obmedzenie spracúvania - môžete požiadať o dočasné obmedzenie spracúvania vašich údajov.</w:t>
      </w:r>
    </w:p>
    <w:p w14:paraId="680749DE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 prenosnosť údajov - môžete požiadať o poskytnutie vašich údajov v štruktúrovanom, strojovo čitateľnom formáte.</w:t>
      </w:r>
    </w:p>
    <w:p w14:paraId="7AA9BC49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namietať - máte právo namietať proti spracúvaniu na základe oprávneného záujmu.</w:t>
      </w:r>
    </w:p>
    <w:p w14:paraId="5CA93946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odvolať súhlas - ak je spracúvanie založené na súhlase, môžete ho kedykoľvek odvolať bez toho, aby to malo vplyv na zákonnosť spracúvania pred odvolaním.</w:t>
      </w:r>
    </w:p>
    <w:p w14:paraId="63071CE7" w14:textId="77777777" w:rsidR="00032C50" w:rsidRDefault="00000000">
      <w:pPr>
        <w:pStyle w:val="Odsekzoznamu"/>
        <w:numPr>
          <w:ilvl w:val="0"/>
          <w:numId w:val="2"/>
        </w:numPr>
        <w:spacing w:after="80"/>
      </w:pPr>
      <w:r>
        <w:t>Právo podať sťažnosť - máte právo podať sťažnosť na Úrad na ochranu osobných údajov SR, Hraničná 12, 820 07 Bratislava, www.dataprotection.gov.sk.</w:t>
      </w:r>
    </w:p>
    <w:p w14:paraId="22ECA808" w14:textId="77777777" w:rsidR="00032C50" w:rsidRDefault="00032C50">
      <w:pPr>
        <w:spacing w:after="80"/>
      </w:pPr>
    </w:p>
    <w:p w14:paraId="6BF6F3C6" w14:textId="77777777" w:rsidR="00032C50" w:rsidRDefault="00000000">
      <w:pPr>
        <w:spacing w:after="160"/>
      </w:pPr>
      <w:r>
        <w:t>Žiadosti týkajúce sa vašich práv zasielajte na: recepcia@kahnklinikmedical.sk</w:t>
      </w:r>
    </w:p>
    <w:p w14:paraId="7BF2EDF5" w14:textId="77777777" w:rsidR="00032C50" w:rsidRDefault="00032C50">
      <w:pPr>
        <w:spacing w:after="80"/>
      </w:pPr>
    </w:p>
    <w:p w14:paraId="319FDA19" w14:textId="77777777" w:rsidR="00032C50" w:rsidRDefault="00032C50">
      <w:pPr>
        <w:pBdr>
          <w:bottom w:val="single" w:sz="6" w:space="1" w:color="C8A96E"/>
        </w:pBdr>
        <w:spacing w:before="200" w:after="200"/>
      </w:pPr>
    </w:p>
    <w:p w14:paraId="5C7EC1EE" w14:textId="496A3F60" w:rsidR="00032C50" w:rsidRDefault="00000000">
      <w:pPr>
        <w:spacing w:after="160"/>
      </w:pPr>
      <w:r>
        <w:rPr>
          <w:i/>
          <w:iCs/>
          <w:color w:val="555555"/>
        </w:rPr>
        <w:lastRenderedPageBreak/>
        <w:t xml:space="preserve">Toto oznámenie bolo vydané dňa </w:t>
      </w:r>
      <w:r w:rsidR="00C87315">
        <w:rPr>
          <w:i/>
          <w:iCs/>
          <w:color w:val="555555"/>
        </w:rPr>
        <w:t>29</w:t>
      </w:r>
      <w:r>
        <w:rPr>
          <w:i/>
          <w:iCs/>
          <w:color w:val="555555"/>
        </w:rPr>
        <w:t xml:space="preserve">. </w:t>
      </w:r>
      <w:r w:rsidR="00C87315">
        <w:rPr>
          <w:i/>
          <w:iCs/>
          <w:color w:val="555555"/>
        </w:rPr>
        <w:t>5</w:t>
      </w:r>
      <w:r>
        <w:rPr>
          <w:i/>
          <w:iCs/>
          <w:color w:val="555555"/>
        </w:rPr>
        <w:t xml:space="preserve">. 2026. </w:t>
      </w:r>
      <w:proofErr w:type="spellStart"/>
      <w:r>
        <w:rPr>
          <w:i/>
          <w:iCs/>
          <w:color w:val="555555"/>
        </w:rPr>
        <w:t>Spoločnos</w:t>
      </w:r>
      <w:r w:rsidR="00C87315">
        <w:rPr>
          <w:i/>
          <w:iCs/>
          <w:color w:val="555555"/>
        </w:rPr>
        <w:t>t</w:t>
      </w:r>
      <w:proofErr w:type="spellEnd"/>
      <w:r>
        <w:rPr>
          <w:i/>
          <w:iCs/>
          <w:color w:val="555555"/>
        </w:rPr>
        <w:t xml:space="preserve"> KAHN KLINIK s. r. o</w:t>
      </w:r>
      <w:r w:rsidR="00C87315">
        <w:rPr>
          <w:i/>
          <w:iCs/>
          <w:color w:val="555555"/>
        </w:rPr>
        <w:t xml:space="preserve">. a FS </w:t>
      </w:r>
      <w:proofErr w:type="spellStart"/>
      <w:r w:rsidR="00C87315">
        <w:rPr>
          <w:i/>
          <w:iCs/>
          <w:color w:val="555555"/>
        </w:rPr>
        <w:t>Style</w:t>
      </w:r>
      <w:proofErr w:type="spellEnd"/>
      <w:r w:rsidR="00C87315">
        <w:rPr>
          <w:i/>
          <w:iCs/>
          <w:color w:val="555555"/>
        </w:rPr>
        <w:t xml:space="preserve">, </w:t>
      </w:r>
      <w:proofErr w:type="spellStart"/>
      <w:r w:rsidR="00C87315">
        <w:rPr>
          <w:i/>
          <w:iCs/>
          <w:color w:val="555555"/>
        </w:rPr>
        <w:t>s.r.o</w:t>
      </w:r>
      <w:proofErr w:type="spellEnd"/>
      <w:r w:rsidR="00C87315">
        <w:rPr>
          <w:i/>
          <w:iCs/>
          <w:color w:val="555555"/>
        </w:rPr>
        <w:t>.</w:t>
      </w:r>
      <w:r>
        <w:rPr>
          <w:i/>
          <w:iCs/>
          <w:color w:val="555555"/>
        </w:rPr>
        <w:t xml:space="preserve"> si vyhradzuje právo toto oznámenie aktualizovať. Aktuálna verzia je vždy dostupná na webovej stránke www.kahnklinikmedical.sk.</w:t>
      </w:r>
    </w:p>
    <w:sectPr w:rsidR="00032C5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A402" w14:textId="77777777" w:rsidR="0093460E" w:rsidRDefault="0093460E">
      <w:r>
        <w:separator/>
      </w:r>
    </w:p>
  </w:endnote>
  <w:endnote w:type="continuationSeparator" w:id="0">
    <w:p w14:paraId="137CB17E" w14:textId="77777777" w:rsidR="0093460E" w:rsidRDefault="0093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A0F8" w14:textId="4DB6C0AC" w:rsidR="00032C50" w:rsidRDefault="00000000">
    <w:pPr>
      <w:pBdr>
        <w:top w:val="single" w:sz="4" w:space="6" w:color="C8A96E"/>
      </w:pBdr>
      <w:spacing w:before="120"/>
    </w:pPr>
    <w:r>
      <w:rPr>
        <w:color w:val="888888"/>
        <w:sz w:val="18"/>
        <w:szCs w:val="18"/>
      </w:rPr>
      <w:t xml:space="preserve">  </w:t>
    </w:r>
    <w:r>
      <w:rPr>
        <w:color w:val="888888"/>
        <w:sz w:val="18"/>
        <w:szCs w:val="18"/>
      </w:rPr>
      <w:t>Ochrana osobných údajov  |  www.kahnklinikmedical.sk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8306" w14:textId="77777777" w:rsidR="0093460E" w:rsidRDefault="0093460E">
      <w:r>
        <w:separator/>
      </w:r>
    </w:p>
  </w:footnote>
  <w:footnote w:type="continuationSeparator" w:id="0">
    <w:p w14:paraId="181B254E" w14:textId="77777777" w:rsidR="0093460E" w:rsidRDefault="0093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EB2C" w14:textId="77777777" w:rsidR="00032C50" w:rsidRDefault="00000000">
    <w:pPr>
      <w:pBdr>
        <w:bottom w:val="single" w:sz="4" w:space="6" w:color="C8A96E"/>
      </w:pBdr>
      <w:spacing w:after="120"/>
    </w:pPr>
    <w:r>
      <w:rPr>
        <w:b/>
        <w:bCs/>
        <w:color w:val="0D1B2A"/>
      </w:rPr>
      <w:t>KAHN KLINIK</w:t>
    </w:r>
    <w:r>
      <w:rPr>
        <w:b/>
        <w:bCs/>
        <w:color w:val="C8A96E"/>
      </w:rPr>
      <w:t xml:space="preserve">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20E0"/>
    <w:multiLevelType w:val="hybridMultilevel"/>
    <w:tmpl w:val="EE06058A"/>
    <w:lvl w:ilvl="0" w:tplc="F5FC5E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652F71E">
      <w:numFmt w:val="decimal"/>
      <w:lvlText w:val=""/>
      <w:lvlJc w:val="left"/>
    </w:lvl>
    <w:lvl w:ilvl="2" w:tplc="E90C082E">
      <w:numFmt w:val="decimal"/>
      <w:lvlText w:val=""/>
      <w:lvlJc w:val="left"/>
    </w:lvl>
    <w:lvl w:ilvl="3" w:tplc="129435B4">
      <w:numFmt w:val="decimal"/>
      <w:lvlText w:val=""/>
      <w:lvlJc w:val="left"/>
    </w:lvl>
    <w:lvl w:ilvl="4" w:tplc="B8785D72">
      <w:numFmt w:val="decimal"/>
      <w:lvlText w:val=""/>
      <w:lvlJc w:val="left"/>
    </w:lvl>
    <w:lvl w:ilvl="5" w:tplc="5854016C">
      <w:numFmt w:val="decimal"/>
      <w:lvlText w:val=""/>
      <w:lvlJc w:val="left"/>
    </w:lvl>
    <w:lvl w:ilvl="6" w:tplc="CA70B7C8">
      <w:numFmt w:val="decimal"/>
      <w:lvlText w:val=""/>
      <w:lvlJc w:val="left"/>
    </w:lvl>
    <w:lvl w:ilvl="7" w:tplc="FA345A66">
      <w:numFmt w:val="decimal"/>
      <w:lvlText w:val=""/>
      <w:lvlJc w:val="left"/>
    </w:lvl>
    <w:lvl w:ilvl="8" w:tplc="73BECF72">
      <w:numFmt w:val="decimal"/>
      <w:lvlText w:val=""/>
      <w:lvlJc w:val="left"/>
    </w:lvl>
  </w:abstractNum>
  <w:abstractNum w:abstractNumId="1" w15:restartNumberingAfterBreak="0">
    <w:nsid w:val="6A2854A6"/>
    <w:multiLevelType w:val="hybridMultilevel"/>
    <w:tmpl w:val="54ACD600"/>
    <w:lvl w:ilvl="0" w:tplc="75BE61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4EAEC856">
      <w:numFmt w:val="decimal"/>
      <w:lvlText w:val=""/>
      <w:lvlJc w:val="left"/>
    </w:lvl>
    <w:lvl w:ilvl="2" w:tplc="3B3E0FCA">
      <w:numFmt w:val="decimal"/>
      <w:lvlText w:val=""/>
      <w:lvlJc w:val="left"/>
    </w:lvl>
    <w:lvl w:ilvl="3" w:tplc="1966A564">
      <w:numFmt w:val="decimal"/>
      <w:lvlText w:val=""/>
      <w:lvlJc w:val="left"/>
    </w:lvl>
    <w:lvl w:ilvl="4" w:tplc="93440B48">
      <w:numFmt w:val="decimal"/>
      <w:lvlText w:val=""/>
      <w:lvlJc w:val="left"/>
    </w:lvl>
    <w:lvl w:ilvl="5" w:tplc="243A420E">
      <w:numFmt w:val="decimal"/>
      <w:lvlText w:val=""/>
      <w:lvlJc w:val="left"/>
    </w:lvl>
    <w:lvl w:ilvl="6" w:tplc="A7CE220C">
      <w:numFmt w:val="decimal"/>
      <w:lvlText w:val=""/>
      <w:lvlJc w:val="left"/>
    </w:lvl>
    <w:lvl w:ilvl="7" w:tplc="6FC2CBDE">
      <w:numFmt w:val="decimal"/>
      <w:lvlText w:val=""/>
      <w:lvlJc w:val="left"/>
    </w:lvl>
    <w:lvl w:ilvl="8" w:tplc="A874EC9A">
      <w:numFmt w:val="decimal"/>
      <w:lvlText w:val=""/>
      <w:lvlJc w:val="left"/>
    </w:lvl>
  </w:abstractNum>
  <w:abstractNum w:abstractNumId="2" w15:restartNumberingAfterBreak="0">
    <w:nsid w:val="7F2A333D"/>
    <w:multiLevelType w:val="hybridMultilevel"/>
    <w:tmpl w:val="C1EADD02"/>
    <w:lvl w:ilvl="0" w:tplc="3F26E6FC">
      <w:start w:val="1"/>
      <w:numFmt w:val="bullet"/>
      <w:lvlText w:val="●"/>
      <w:lvlJc w:val="left"/>
      <w:pPr>
        <w:ind w:left="720" w:hanging="360"/>
      </w:pPr>
    </w:lvl>
    <w:lvl w:ilvl="1" w:tplc="12DAB854">
      <w:start w:val="1"/>
      <w:numFmt w:val="bullet"/>
      <w:lvlText w:val="○"/>
      <w:lvlJc w:val="left"/>
      <w:pPr>
        <w:ind w:left="1440" w:hanging="360"/>
      </w:pPr>
    </w:lvl>
    <w:lvl w:ilvl="2" w:tplc="156C1A64">
      <w:start w:val="1"/>
      <w:numFmt w:val="bullet"/>
      <w:lvlText w:val="■"/>
      <w:lvlJc w:val="left"/>
      <w:pPr>
        <w:ind w:left="2160" w:hanging="360"/>
      </w:pPr>
    </w:lvl>
    <w:lvl w:ilvl="3" w:tplc="D58CE87C">
      <w:start w:val="1"/>
      <w:numFmt w:val="bullet"/>
      <w:lvlText w:val="●"/>
      <w:lvlJc w:val="left"/>
      <w:pPr>
        <w:ind w:left="2880" w:hanging="360"/>
      </w:pPr>
    </w:lvl>
    <w:lvl w:ilvl="4" w:tplc="6FE2BDCC">
      <w:start w:val="1"/>
      <w:numFmt w:val="bullet"/>
      <w:lvlText w:val="○"/>
      <w:lvlJc w:val="left"/>
      <w:pPr>
        <w:ind w:left="3600" w:hanging="360"/>
      </w:pPr>
    </w:lvl>
    <w:lvl w:ilvl="5" w:tplc="EC008546">
      <w:start w:val="1"/>
      <w:numFmt w:val="bullet"/>
      <w:lvlText w:val="■"/>
      <w:lvlJc w:val="left"/>
      <w:pPr>
        <w:ind w:left="4320" w:hanging="360"/>
      </w:pPr>
    </w:lvl>
    <w:lvl w:ilvl="6" w:tplc="74704CAC">
      <w:start w:val="1"/>
      <w:numFmt w:val="bullet"/>
      <w:lvlText w:val="●"/>
      <w:lvlJc w:val="left"/>
      <w:pPr>
        <w:ind w:left="5040" w:hanging="360"/>
      </w:pPr>
    </w:lvl>
    <w:lvl w:ilvl="7" w:tplc="D32CCA28">
      <w:start w:val="1"/>
      <w:numFmt w:val="bullet"/>
      <w:lvlText w:val="●"/>
      <w:lvlJc w:val="left"/>
      <w:pPr>
        <w:ind w:left="5760" w:hanging="360"/>
      </w:pPr>
    </w:lvl>
    <w:lvl w:ilvl="8" w:tplc="06A8AC5A">
      <w:start w:val="1"/>
      <w:numFmt w:val="bullet"/>
      <w:lvlText w:val="●"/>
      <w:lvlJc w:val="left"/>
      <w:pPr>
        <w:ind w:left="6480" w:hanging="360"/>
      </w:pPr>
    </w:lvl>
  </w:abstractNum>
  <w:num w:numId="1" w16cid:durableId="292757714">
    <w:abstractNumId w:val="2"/>
    <w:lvlOverride w:ilvl="0">
      <w:startOverride w:val="1"/>
    </w:lvlOverride>
  </w:num>
  <w:num w:numId="2" w16cid:durableId="943683218">
    <w:abstractNumId w:val="0"/>
    <w:lvlOverride w:ilvl="0">
      <w:startOverride w:val="1"/>
    </w:lvlOverride>
  </w:num>
  <w:num w:numId="3" w16cid:durableId="14640380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50"/>
    <w:rsid w:val="00001E3D"/>
    <w:rsid w:val="00032C50"/>
    <w:rsid w:val="0010331A"/>
    <w:rsid w:val="0012438B"/>
    <w:rsid w:val="00735FB6"/>
    <w:rsid w:val="0093460E"/>
    <w:rsid w:val="00C87315"/>
    <w:rsid w:val="00E506A0"/>
    <w:rsid w:val="00F1087A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3EDD1"/>
  <w15:docId w15:val="{A32B4230-28DB-48B2-9A4D-A1C6B78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2D2D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60" w:after="180"/>
      <w:outlineLvl w:val="0"/>
    </w:pPr>
    <w:rPr>
      <w:b/>
      <w:bCs/>
      <w:color w:val="0D1B2A"/>
      <w:sz w:val="32"/>
      <w:szCs w:val="32"/>
    </w:rPr>
  </w:style>
  <w:style w:type="paragraph" w:styleId="Nadpis2">
    <w:name w:val="heading 2"/>
    <w:uiPriority w:val="9"/>
    <w:unhideWhenUsed/>
    <w:qFormat/>
    <w:pPr>
      <w:spacing w:before="300" w:after="120"/>
      <w:outlineLvl w:val="1"/>
    </w:pPr>
    <w:rPr>
      <w:b/>
      <w:bCs/>
      <w:color w:val="0D1B2A"/>
      <w:sz w:val="26"/>
      <w:szCs w:val="26"/>
    </w:rPr>
  </w:style>
  <w:style w:type="paragraph" w:styleId="Nadpis3">
    <w:name w:val="heading 3"/>
    <w:uiPriority w:val="9"/>
    <w:unhideWhenUsed/>
    <w:qFormat/>
    <w:pPr>
      <w:spacing w:before="240" w:after="80"/>
      <w:outlineLvl w:val="2"/>
    </w:pPr>
    <w:rPr>
      <w:b/>
      <w:bCs/>
      <w:color w:val="1A2F42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873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315"/>
  </w:style>
  <w:style w:type="paragraph" w:styleId="Pta">
    <w:name w:val="footer"/>
    <w:basedOn w:val="Normlny"/>
    <w:link w:val="PtaChar"/>
    <w:uiPriority w:val="99"/>
    <w:unhideWhenUsed/>
    <w:rsid w:val="00C873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Heda Chatrnuch</cp:lastModifiedBy>
  <cp:revision>3</cp:revision>
  <dcterms:created xsi:type="dcterms:W3CDTF">2026-05-30T12:15:00Z</dcterms:created>
  <dcterms:modified xsi:type="dcterms:W3CDTF">2026-05-30T12:37:00Z</dcterms:modified>
</cp:coreProperties>
</file>